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2608" w14:textId="48B24D10" w:rsidR="006725C4" w:rsidRPr="006E789B" w:rsidRDefault="00242CF2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42CF2">
        <w:rPr>
          <w:rFonts w:ascii="Times New Roman" w:hAnsi="Times New Roman" w:cs="Times New Roman"/>
          <w:b/>
          <w:sz w:val="28"/>
          <w:szCs w:val="28"/>
        </w:rPr>
        <w:t>тчет по выплатам в пользу государств</w:t>
      </w:r>
      <w:r w:rsidR="00F5589C">
        <w:rPr>
          <w:rFonts w:ascii="Times New Roman" w:hAnsi="Times New Roman" w:cs="Times New Roman"/>
          <w:b/>
          <w:sz w:val="28"/>
          <w:szCs w:val="28"/>
        </w:rPr>
        <w:t>а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и выплаченным дивидендам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Единственному </w:t>
      </w:r>
      <w:r w:rsidRPr="00242CF2">
        <w:rPr>
          <w:rFonts w:ascii="Times New Roman" w:hAnsi="Times New Roman" w:cs="Times New Roman"/>
          <w:b/>
          <w:sz w:val="28"/>
          <w:szCs w:val="28"/>
        </w:rPr>
        <w:t>участнику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</w:t>
      </w:r>
      <w:bookmarkStart w:id="0" w:name="_Hlk164792271"/>
      <w:r>
        <w:rPr>
          <w:rFonts w:ascii="Times New Roman" w:hAnsi="Times New Roman" w:cs="Times New Roman"/>
          <w:b/>
          <w:sz w:val="28"/>
          <w:szCs w:val="28"/>
        </w:rPr>
        <w:t xml:space="preserve">Публичной Компании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Qazaq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PLC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25C4" w:rsidRPr="006E789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60A323E" w14:textId="2610BCA7" w:rsidR="009D78EA" w:rsidRDefault="006725C4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 xml:space="preserve">произведенных 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ТОО «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Samruk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-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»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CF2">
        <w:rPr>
          <w:rFonts w:ascii="Times New Roman" w:hAnsi="Times New Roman" w:cs="Times New Roman"/>
          <w:b/>
          <w:sz w:val="28"/>
          <w:szCs w:val="28"/>
        </w:rPr>
        <w:t>за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1699">
        <w:rPr>
          <w:rFonts w:ascii="Times New Roman" w:hAnsi="Times New Roman" w:cs="Times New Roman"/>
          <w:b/>
          <w:sz w:val="28"/>
          <w:szCs w:val="28"/>
        </w:rPr>
        <w:t>4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C39C0D7" w14:textId="77777777" w:rsidR="00242CF2" w:rsidRPr="006E789B" w:rsidRDefault="00242CF2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66E96" w14:textId="77777777" w:rsidR="006725C4" w:rsidRPr="006E789B" w:rsidRDefault="006725C4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433D1FEC" w14:textId="1586B760" w:rsidR="00665EE9" w:rsidRDefault="006725C4" w:rsidP="00F55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Настоящий отчет представляет собой обзор платежей государств</w:t>
      </w:r>
      <w:r w:rsidR="00841ADA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произведенных 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ТОО «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Samruk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-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DC3" w:rsidRPr="006E789B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r w:rsidR="00944DC3" w:rsidRPr="006E7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4DC3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далее- Товарищество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который 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разработан в соответствии с 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планом </w:t>
      </w:r>
      <w:r w:rsidR="00456D83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Д</w:t>
      </w:r>
      <w:proofErr w:type="spellStart"/>
      <w:r w:rsidR="00456D83">
        <w:rPr>
          <w:rFonts w:ascii="Times New Roman" w:eastAsia="Times New Roman" w:hAnsi="Times New Roman" w:cs="Times New Roman"/>
          <w:snapToGrid w:val="0"/>
          <w:sz w:val="28"/>
          <w:szCs w:val="28"/>
        </w:rPr>
        <w:t>орожной</w:t>
      </w:r>
      <w:proofErr w:type="spellEnd"/>
      <w:r w:rsidR="00456D8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карты по совершенствованию системы управления устойчивым развитием </w:t>
      </w:r>
      <w:r w:rsidR="00F5589C">
        <w:rPr>
          <w:rFonts w:ascii="Times New Roman" w:eastAsia="Times New Roman" w:hAnsi="Times New Roman" w:cs="Times New Roman"/>
          <w:snapToGrid w:val="0"/>
          <w:sz w:val="28"/>
          <w:szCs w:val="28"/>
        </w:rPr>
        <w:t>Товарищества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202</w:t>
      </w:r>
      <w:r w:rsidR="00BB1699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, утвержденн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ый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Решением 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Наблюдательного Совета Товарищества от </w:t>
      </w:r>
      <w:r w:rsidR="00456D83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12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апреля 202</w:t>
      </w:r>
      <w:r w:rsidR="00456D83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4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(протокол №</w:t>
      </w:r>
      <w:r w:rsidR="00456D83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3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9515F0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14:paraId="68679D1E" w14:textId="77777777" w:rsidR="00F5589C" w:rsidRPr="006E789B" w:rsidRDefault="00F5589C" w:rsidP="00F55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1AFE79C1" w14:textId="77777777" w:rsidR="006725C4" w:rsidRPr="006E789B" w:rsidRDefault="006725C4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5FE3A588" w14:textId="77777777" w:rsidR="00F5589C" w:rsidRDefault="00F5589C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3552A9" w:rsidRPr="006E789B">
        <w:rPr>
          <w:rFonts w:ascii="Times New Roman" w:hAnsi="Times New Roman" w:cs="Times New Roman"/>
          <w:sz w:val="28"/>
          <w:szCs w:val="28"/>
        </w:rPr>
        <w:t xml:space="preserve"> реализации проектов в области </w:t>
      </w:r>
      <w:r w:rsidRPr="006E789B">
        <w:rPr>
          <w:rFonts w:ascii="Times New Roman" w:hAnsi="Times New Roman" w:cs="Times New Roman"/>
          <w:sz w:val="28"/>
          <w:szCs w:val="28"/>
        </w:rPr>
        <w:t xml:space="preserve">возобновляемых источников энергии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52A9" w:rsidRPr="006E789B">
        <w:rPr>
          <w:rFonts w:ascii="Times New Roman" w:hAnsi="Times New Roman" w:cs="Times New Roman"/>
          <w:sz w:val="28"/>
          <w:szCs w:val="28"/>
        </w:rPr>
        <w:t>ВИЭ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2A9" w:rsidRPr="006E789B">
        <w:rPr>
          <w:rFonts w:ascii="Times New Roman" w:hAnsi="Times New Roman" w:cs="Times New Roman"/>
          <w:sz w:val="28"/>
          <w:szCs w:val="28"/>
        </w:rPr>
        <w:t xml:space="preserve">, 25 января 2012 года была создана компания ТОО "Samruk-Green Energy". </w:t>
      </w:r>
    </w:p>
    <w:p w14:paraId="66B1A470" w14:textId="6A0373F1" w:rsidR="003552A9" w:rsidRDefault="003552A9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ТОО «Samruk-Green Energy», является динамично развивающимся предприятием, осуществляющим деятельность в сфере производства энергии с использованием</w:t>
      </w:r>
      <w:bookmarkStart w:id="1" w:name="_Hlk161847369"/>
      <w:r w:rsidR="00F5589C">
        <w:rPr>
          <w:rFonts w:ascii="Times New Roman" w:hAnsi="Times New Roman" w:cs="Times New Roman"/>
          <w:sz w:val="28"/>
          <w:szCs w:val="28"/>
        </w:rPr>
        <w:t xml:space="preserve"> ВИЭ</w:t>
      </w:r>
      <w:r w:rsidRPr="006E789B">
        <w:rPr>
          <w:rFonts w:ascii="Times New Roman" w:hAnsi="Times New Roman" w:cs="Times New Roman"/>
          <w:sz w:val="28"/>
          <w:szCs w:val="28"/>
        </w:rPr>
        <w:t>. Единственным участником Товариществ</w:t>
      </w:r>
      <w:r w:rsidR="00F5589C">
        <w:rPr>
          <w:rFonts w:ascii="Times New Roman" w:hAnsi="Times New Roman" w:cs="Times New Roman"/>
          <w:sz w:val="28"/>
          <w:szCs w:val="28"/>
        </w:rPr>
        <w:t>а</w:t>
      </w:r>
      <w:r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="00F5589C">
        <w:rPr>
          <w:rFonts w:ascii="Times New Roman" w:hAnsi="Times New Roman" w:cs="Times New Roman"/>
          <w:sz w:val="28"/>
          <w:szCs w:val="28"/>
        </w:rPr>
        <w:t xml:space="preserve">со 100 % долей участия </w:t>
      </w:r>
      <w:r w:rsidRPr="006E789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5589C" w:rsidRPr="00F5589C">
        <w:rPr>
          <w:rFonts w:ascii="Times New Roman" w:hAnsi="Times New Roman" w:cs="Times New Roman"/>
          <w:sz w:val="28"/>
          <w:szCs w:val="28"/>
        </w:rPr>
        <w:t>Публичн</w:t>
      </w:r>
      <w:r w:rsidR="00F5589C">
        <w:rPr>
          <w:rFonts w:ascii="Times New Roman" w:hAnsi="Times New Roman" w:cs="Times New Roman"/>
          <w:sz w:val="28"/>
          <w:szCs w:val="28"/>
        </w:rPr>
        <w:t>ая</w:t>
      </w:r>
      <w:r w:rsidR="00F5589C" w:rsidRPr="00F5589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F5589C">
        <w:rPr>
          <w:rFonts w:ascii="Times New Roman" w:hAnsi="Times New Roman" w:cs="Times New Roman"/>
          <w:sz w:val="28"/>
          <w:szCs w:val="28"/>
        </w:rPr>
        <w:t>я</w:t>
      </w:r>
      <w:r w:rsidR="00F5589C" w:rsidRPr="00F5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9B">
        <w:rPr>
          <w:rFonts w:ascii="Times New Roman" w:hAnsi="Times New Roman" w:cs="Times New Roman"/>
          <w:sz w:val="28"/>
          <w:szCs w:val="28"/>
        </w:rPr>
        <w:t>Qazaq</w:t>
      </w:r>
      <w:proofErr w:type="spellEnd"/>
      <w:r w:rsidRPr="006E789B">
        <w:rPr>
          <w:rFonts w:ascii="Times New Roman" w:hAnsi="Times New Roman" w:cs="Times New Roman"/>
          <w:sz w:val="28"/>
          <w:szCs w:val="28"/>
        </w:rPr>
        <w:t xml:space="preserve"> Green Power PLC (далее – Единственный участник).</w:t>
      </w:r>
    </w:p>
    <w:p w14:paraId="2183E1E8" w14:textId="77777777" w:rsidR="00F5589C" w:rsidRPr="006E789B" w:rsidRDefault="00F5589C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14:paraId="28997140" w14:textId="77777777" w:rsidR="006725C4" w:rsidRPr="006E789B" w:rsidRDefault="003B38D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14:paraId="219A6BA9" w14:textId="419A3C5C" w:rsidR="003B38D0" w:rsidRPr="006E789B" w:rsidRDefault="0024217C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В</w:t>
      </w:r>
      <w:r w:rsidR="003B38D0" w:rsidRPr="006E789B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</w:t>
      </w:r>
      <w:r w:rsidR="003552A9" w:rsidRPr="006E789B">
        <w:rPr>
          <w:rFonts w:ascii="Times New Roman" w:hAnsi="Times New Roman" w:cs="Times New Roman"/>
          <w:sz w:val="28"/>
          <w:szCs w:val="28"/>
        </w:rPr>
        <w:t>Товарищества</w:t>
      </w:r>
      <w:r w:rsidR="003B38D0" w:rsidRPr="006E789B">
        <w:rPr>
          <w:rFonts w:ascii="Times New Roman" w:hAnsi="Times New Roman" w:cs="Times New Roman"/>
          <w:sz w:val="28"/>
          <w:szCs w:val="28"/>
        </w:rPr>
        <w:t>.</w:t>
      </w:r>
    </w:p>
    <w:p w14:paraId="3C20E9D8" w14:textId="5AD45081" w:rsidR="003B38D0" w:rsidRDefault="003B38D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Отчетным является период с 01 января 202</w:t>
      </w:r>
      <w:r w:rsidR="00BB1699">
        <w:rPr>
          <w:rFonts w:ascii="Times New Roman" w:hAnsi="Times New Roman" w:cs="Times New Roman"/>
          <w:sz w:val="28"/>
          <w:szCs w:val="28"/>
        </w:rPr>
        <w:t>4</w:t>
      </w:r>
      <w:r w:rsidRPr="006E789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BB1699">
        <w:rPr>
          <w:rFonts w:ascii="Times New Roman" w:hAnsi="Times New Roman" w:cs="Times New Roman"/>
          <w:sz w:val="28"/>
          <w:szCs w:val="28"/>
        </w:rPr>
        <w:t xml:space="preserve">4 </w:t>
      </w:r>
      <w:r w:rsidRPr="006E789B">
        <w:rPr>
          <w:rFonts w:ascii="Times New Roman" w:hAnsi="Times New Roman" w:cs="Times New Roman"/>
          <w:sz w:val="28"/>
          <w:szCs w:val="28"/>
        </w:rPr>
        <w:t>года.</w:t>
      </w:r>
    </w:p>
    <w:p w14:paraId="3B244CF5" w14:textId="77777777" w:rsidR="00F5589C" w:rsidRPr="006E789B" w:rsidRDefault="00F5589C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7C6D4" w14:textId="77777777" w:rsidR="003B38D0" w:rsidRPr="006E789B" w:rsidRDefault="003B38D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14:paraId="0653982C" w14:textId="77777777" w:rsidR="003B38D0" w:rsidRPr="006E789B" w:rsidRDefault="003B38D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 w:rsidRPr="006E7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14:paraId="0A5E6280" w14:textId="77777777" w:rsidR="001D5305" w:rsidRPr="006E789B" w:rsidRDefault="001D5305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828BB" w14:textId="3275C87E" w:rsidR="006725C4" w:rsidRPr="006E789B" w:rsidRDefault="0098368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 w:rsidRPr="006E789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14:paraId="24DF6FDE" w14:textId="006BC328" w:rsidR="00983680" w:rsidRPr="006E789B" w:rsidRDefault="0098368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</w:t>
      </w:r>
      <w:r w:rsidR="00BB1699">
        <w:rPr>
          <w:rFonts w:ascii="Times New Roman" w:hAnsi="Times New Roman" w:cs="Times New Roman"/>
          <w:sz w:val="28"/>
          <w:szCs w:val="28"/>
        </w:rPr>
        <w:t>4</w:t>
      </w:r>
      <w:r w:rsidRPr="006E789B"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14:paraId="0948E188" w14:textId="7A6883EE" w:rsidR="00074878" w:rsidRPr="006E789B" w:rsidRDefault="0098368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  <w:r w:rsidR="00F5589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74878"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="007C2F83" w:rsidRPr="006E789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F5589C" w:rsidRPr="006E789B">
        <w:rPr>
          <w:rFonts w:ascii="Times New Roman" w:hAnsi="Times New Roman" w:cs="Times New Roman"/>
          <w:sz w:val="28"/>
          <w:szCs w:val="28"/>
        </w:rPr>
        <w:t>корпоративный подоходный налог,</w:t>
      </w:r>
      <w:r w:rsidR="00F5589C">
        <w:rPr>
          <w:rFonts w:ascii="Times New Roman" w:hAnsi="Times New Roman" w:cs="Times New Roman"/>
          <w:sz w:val="28"/>
          <w:szCs w:val="28"/>
        </w:rPr>
        <w:t xml:space="preserve"> </w:t>
      </w:r>
      <w:r w:rsidR="00074878" w:rsidRPr="006E789B">
        <w:rPr>
          <w:rFonts w:ascii="Times New Roman" w:hAnsi="Times New Roman" w:cs="Times New Roman"/>
          <w:sz w:val="28"/>
          <w:szCs w:val="28"/>
        </w:rPr>
        <w:t>удерживаем</w:t>
      </w:r>
      <w:r w:rsidR="007C2F83" w:rsidRPr="006E789B">
        <w:rPr>
          <w:rFonts w:ascii="Times New Roman" w:hAnsi="Times New Roman" w:cs="Times New Roman"/>
          <w:sz w:val="28"/>
          <w:szCs w:val="28"/>
        </w:rPr>
        <w:t>ый</w:t>
      </w:r>
      <w:r w:rsidR="00074878" w:rsidRPr="006E789B"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  <w:r w:rsidR="00F5589C">
        <w:rPr>
          <w:rFonts w:ascii="Times New Roman" w:hAnsi="Times New Roman" w:cs="Times New Roman"/>
          <w:sz w:val="28"/>
          <w:szCs w:val="28"/>
        </w:rPr>
        <w:t>;</w:t>
      </w:r>
    </w:p>
    <w:p w14:paraId="55138D32" w14:textId="455768D4" w:rsidR="00074878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 w:rsidRPr="006E789B">
        <w:rPr>
          <w:rFonts w:ascii="Times New Roman" w:hAnsi="Times New Roman" w:cs="Times New Roman"/>
          <w:sz w:val="28"/>
          <w:szCs w:val="28"/>
        </w:rPr>
        <w:t>- включая налог на имущество, налог на транспортные средства, земельный налог, социальный налог, плат</w:t>
      </w:r>
      <w:r w:rsidR="0024217C" w:rsidRPr="006E789B">
        <w:rPr>
          <w:rFonts w:ascii="Times New Roman" w:hAnsi="Times New Roman" w:cs="Times New Roman"/>
          <w:sz w:val="28"/>
          <w:szCs w:val="28"/>
        </w:rPr>
        <w:t>у</w:t>
      </w:r>
      <w:r w:rsidRPr="006E789B">
        <w:rPr>
          <w:rFonts w:ascii="Times New Roman" w:hAnsi="Times New Roman" w:cs="Times New Roman"/>
          <w:sz w:val="28"/>
          <w:szCs w:val="28"/>
        </w:rPr>
        <w:t xml:space="preserve"> за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эмиссии </w:t>
      </w:r>
      <w:r w:rsidRPr="006E789B">
        <w:rPr>
          <w:rFonts w:ascii="Times New Roman" w:hAnsi="Times New Roman" w:cs="Times New Roman"/>
          <w:sz w:val="28"/>
          <w:szCs w:val="28"/>
        </w:rPr>
        <w:t xml:space="preserve">в </w:t>
      </w:r>
      <w:r w:rsidR="00F5589C">
        <w:rPr>
          <w:rFonts w:ascii="Times New Roman" w:hAnsi="Times New Roman" w:cs="Times New Roman"/>
          <w:sz w:val="28"/>
          <w:szCs w:val="28"/>
        </w:rPr>
        <w:t>окру</w:t>
      </w:r>
      <w:r w:rsidR="002A783E" w:rsidRPr="006E789B">
        <w:rPr>
          <w:rFonts w:ascii="Times New Roman" w:hAnsi="Times New Roman" w:cs="Times New Roman"/>
          <w:sz w:val="28"/>
          <w:szCs w:val="28"/>
          <w:lang w:val="kk-KZ"/>
        </w:rPr>
        <w:t>жающую</w:t>
      </w:r>
      <w:r w:rsidR="0024217C" w:rsidRPr="006E7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плату за </w:t>
      </w:r>
      <w:r w:rsidRPr="006E789B">
        <w:rPr>
          <w:rFonts w:ascii="Times New Roman" w:hAnsi="Times New Roman" w:cs="Times New Roman"/>
          <w:sz w:val="28"/>
          <w:szCs w:val="28"/>
        </w:rPr>
        <w:t xml:space="preserve">пользование земельными участками, водными ресурсами, радиочастотного спектра,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6E789B">
        <w:rPr>
          <w:rFonts w:ascii="Times New Roman" w:hAnsi="Times New Roman" w:cs="Times New Roman"/>
          <w:sz w:val="28"/>
          <w:szCs w:val="28"/>
        </w:rPr>
        <w:t>рекламы, не включая налог на добавленную стоимость.</w:t>
      </w:r>
    </w:p>
    <w:p w14:paraId="6A1CA934" w14:textId="77777777" w:rsidR="00074878" w:rsidRPr="006E789B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41B43" w14:textId="77777777" w:rsidR="00074878" w:rsidRPr="006E789B" w:rsidRDefault="00074878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lastRenderedPageBreak/>
        <w:t>Валюта</w:t>
      </w:r>
    </w:p>
    <w:p w14:paraId="14E6BE59" w14:textId="6A3EFBB7" w:rsidR="00074878" w:rsidRPr="006E789B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 w:rsidRPr="006E789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</w:t>
      </w:r>
      <w:r w:rsidR="004B4573">
        <w:rPr>
          <w:rFonts w:ascii="Times New Roman" w:hAnsi="Times New Roman" w:cs="Times New Roman"/>
          <w:sz w:val="28"/>
          <w:szCs w:val="28"/>
        </w:rPr>
        <w:t>Товарищества</w:t>
      </w:r>
      <w:r w:rsidRPr="006E789B">
        <w:rPr>
          <w:rFonts w:ascii="Times New Roman" w:hAnsi="Times New Roman" w:cs="Times New Roman"/>
          <w:sz w:val="28"/>
          <w:szCs w:val="28"/>
        </w:rPr>
        <w:t>. Операции в иностранной валюте первоначально учитываются в функциональной валюте по курсу, действующему на дату операции</w:t>
      </w:r>
      <w:r w:rsidR="004B4573">
        <w:rPr>
          <w:rFonts w:ascii="Times New Roman" w:hAnsi="Times New Roman" w:cs="Times New Roman"/>
          <w:sz w:val="28"/>
          <w:szCs w:val="28"/>
        </w:rPr>
        <w:t>:</w:t>
      </w:r>
    </w:p>
    <w:p w14:paraId="73210A1C" w14:textId="16FF4D1A" w:rsidR="00074878" w:rsidRPr="006E789B" w:rsidRDefault="00074878" w:rsidP="00F5589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Отчет по странам в 202</w:t>
      </w:r>
      <w:r w:rsidR="00BB1699">
        <w:rPr>
          <w:rFonts w:ascii="Times New Roman" w:hAnsi="Times New Roman" w:cs="Times New Roman"/>
          <w:b/>
          <w:sz w:val="28"/>
          <w:szCs w:val="28"/>
        </w:rPr>
        <w:t>4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r w:rsidR="006E789B" w:rsidRPr="006E789B">
        <w:rPr>
          <w:rFonts w:ascii="Times New Roman" w:hAnsi="Times New Roman" w:cs="Times New Roman"/>
          <w:b/>
          <w:sz w:val="28"/>
          <w:szCs w:val="28"/>
        </w:rPr>
        <w:t>млн. тенге</w:t>
      </w:r>
      <w:r w:rsidRPr="006E789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1644"/>
        <w:gridCol w:w="1510"/>
        <w:gridCol w:w="1644"/>
        <w:gridCol w:w="1673"/>
      </w:tblGrid>
      <w:tr w:rsidR="0024463B" w:rsidRPr="006E789B" w14:paraId="19DB636F" w14:textId="77777777" w:rsidTr="00B96632">
        <w:tc>
          <w:tcPr>
            <w:tcW w:w="2164" w:type="dxa"/>
            <w:vMerge w:val="restart"/>
          </w:tcPr>
          <w:p w14:paraId="558DD3B3" w14:textId="77777777" w:rsidR="0024463B" w:rsidRPr="006E789B" w:rsidRDefault="0024463B" w:rsidP="004B4573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F59DC" w14:textId="77777777" w:rsidR="0024463B" w:rsidRPr="006E789B" w:rsidRDefault="0024463B" w:rsidP="004B4573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14:paraId="2B2732FA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6E789B" w14:paraId="3D2476A6" w14:textId="77777777" w:rsidTr="00B96632">
        <w:tc>
          <w:tcPr>
            <w:tcW w:w="2164" w:type="dxa"/>
            <w:vMerge/>
          </w:tcPr>
          <w:p w14:paraId="10825F29" w14:textId="77777777" w:rsidR="0024463B" w:rsidRPr="006E789B" w:rsidRDefault="0024463B" w:rsidP="00F5589C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74896675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14:paraId="562C8A0B" w14:textId="3A10A057" w:rsidR="0024463B" w:rsidRPr="004B4573" w:rsidRDefault="00FD52C2" w:rsidP="00FD52C2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НДС</w:t>
            </w:r>
          </w:p>
        </w:tc>
        <w:tc>
          <w:tcPr>
            <w:tcW w:w="1644" w:type="dxa"/>
          </w:tcPr>
          <w:p w14:paraId="05B8A570" w14:textId="77777777" w:rsidR="0024463B" w:rsidRPr="004B4573" w:rsidRDefault="0024463B" w:rsidP="004B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14:paraId="17AF5A36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14:paraId="0E86324F" w14:textId="77777777" w:rsidTr="00B96632">
        <w:tc>
          <w:tcPr>
            <w:tcW w:w="2164" w:type="dxa"/>
          </w:tcPr>
          <w:p w14:paraId="3AE89E83" w14:textId="77777777" w:rsidR="0090255D" w:rsidRPr="006E789B" w:rsidRDefault="0024463B" w:rsidP="00F5589C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14:paraId="0915EA20" w14:textId="2DBE08FE" w:rsidR="0090255D" w:rsidRPr="006E789B" w:rsidRDefault="00FD52C2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  <w:r w:rsidR="003E7A73"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28C37BA2" w14:textId="11399D91" w:rsidR="0090255D" w:rsidRPr="006E789B" w:rsidRDefault="00FD52C2" w:rsidP="00F5589C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644" w:type="dxa"/>
          </w:tcPr>
          <w:p w14:paraId="6E6ABD8E" w14:textId="481A1795" w:rsidR="0090255D" w:rsidRPr="006E789B" w:rsidRDefault="00FD52C2" w:rsidP="00FD5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73" w:type="dxa"/>
          </w:tcPr>
          <w:p w14:paraId="31E48516" w14:textId="7D66452F" w:rsidR="0090255D" w:rsidRDefault="00FD52C2" w:rsidP="00F5589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86,43</w:t>
            </w:r>
          </w:p>
          <w:p w14:paraId="0FF6EA46" w14:textId="1D968121" w:rsidR="004B4573" w:rsidRPr="006E789B" w:rsidRDefault="004B4573" w:rsidP="00F5589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44C0FD" w14:textId="77777777" w:rsidR="0024463B" w:rsidRDefault="0024463B" w:rsidP="00F558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06FE" w14:textId="0F3292EC" w:rsidR="0024463B" w:rsidRPr="00242CF2" w:rsidRDefault="00242CF2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выплаченным дивидендам Единственному участнику </w:t>
      </w:r>
      <w:r w:rsidR="00CC6FC4">
        <w:rPr>
          <w:rFonts w:ascii="Times New Roman" w:hAnsi="Times New Roman" w:cs="Times New Roman"/>
          <w:b/>
          <w:sz w:val="28"/>
          <w:szCs w:val="28"/>
        </w:rPr>
        <w:t xml:space="preserve">Товарищества </w:t>
      </w:r>
      <w:r>
        <w:rPr>
          <w:rFonts w:ascii="Times New Roman" w:hAnsi="Times New Roman" w:cs="Times New Roman"/>
          <w:b/>
          <w:sz w:val="28"/>
          <w:szCs w:val="28"/>
        </w:rPr>
        <w:t>в лице Публичной Компании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Qazaq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PLC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72803B" w14:textId="5DB32378" w:rsidR="00242CF2" w:rsidRDefault="004B4573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F067F">
        <w:rPr>
          <w:rFonts w:ascii="Times New Roman" w:hAnsi="Times New Roman" w:cs="Times New Roman"/>
          <w:bCs/>
          <w:sz w:val="28"/>
          <w:szCs w:val="28"/>
        </w:rPr>
        <w:t xml:space="preserve"> Совета директоров 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>Публичной Компании «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Green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PLC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>»</w:t>
      </w:r>
      <w:r w:rsidR="001F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31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марта 202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года), чистый доход Товарищества </w:t>
      </w:r>
      <w:r w:rsidR="00CC6FC4">
        <w:rPr>
          <w:rFonts w:ascii="Times New Roman" w:hAnsi="Times New Roman" w:cs="Times New Roman"/>
          <w:bCs/>
          <w:sz w:val="28"/>
          <w:szCs w:val="28"/>
        </w:rPr>
        <w:t>по итогам 202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CC6FC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147 073</w:t>
      </w:r>
      <w:r w:rsidR="00043477">
        <w:rPr>
          <w:rFonts w:ascii="Times New Roman" w:hAnsi="Times New Roman" w:cs="Times New Roman"/>
          <w:bCs/>
          <w:sz w:val="28"/>
          <w:szCs w:val="28"/>
        </w:rPr>
        <w:t> 000 (</w:t>
      </w:r>
      <w:r w:rsidR="00456D83">
        <w:rPr>
          <w:rFonts w:ascii="Times New Roman" w:hAnsi="Times New Roman" w:cs="Times New Roman"/>
          <w:bCs/>
          <w:sz w:val="28"/>
          <w:szCs w:val="28"/>
          <w:lang w:val="kk-KZ"/>
        </w:rPr>
        <w:t>сто сорок семь миллионов семьдесят три тысяч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и, 00 тиын) тенге </w:t>
      </w:r>
      <w:r>
        <w:rPr>
          <w:rFonts w:ascii="Times New Roman" w:hAnsi="Times New Roman" w:cs="Times New Roman"/>
          <w:bCs/>
          <w:sz w:val="28"/>
          <w:szCs w:val="28"/>
        </w:rPr>
        <w:t>выплачен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в пользу Единственного участника Товарищества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FCDB9C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C91C04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786D47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702DD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CADBAA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DE486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92DA94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82BCD7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27A1D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F97A95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9A90C2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5562AA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DDA62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9A64D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C2F73D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1A666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BF8D60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821E81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941157" w14:textId="77777777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FC38C" w14:textId="01DB0675" w:rsidR="00FD52C2" w:rsidRP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2E9E3F1" w14:textId="77777777" w:rsidR="00FD52C2" w:rsidRP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3F4E20F" w14:textId="77777777" w:rsidR="00FD52C2" w:rsidRP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3943699" w14:textId="669A53AF" w:rsid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D52C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Подготовлено: </w:t>
      </w:r>
      <w:proofErr w:type="spellStart"/>
      <w:r w:rsidRPr="00FD52C2">
        <w:rPr>
          <w:rFonts w:ascii="Times New Roman" w:hAnsi="Times New Roman" w:cs="Times New Roman"/>
          <w:bCs/>
          <w:i/>
          <w:iCs/>
          <w:sz w:val="20"/>
          <w:szCs w:val="20"/>
        </w:rPr>
        <w:t>Усипбековой</w:t>
      </w:r>
      <w:proofErr w:type="spellEnd"/>
      <w:r w:rsidRPr="00FD52C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М.К.</w:t>
      </w:r>
    </w:p>
    <w:p w14:paraId="6A5F559B" w14:textId="0DAEAEC7" w:rsidR="00FD52C2" w:rsidRPr="00FD52C2" w:rsidRDefault="00FD52C2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16.04.2025г</w:t>
      </w:r>
    </w:p>
    <w:sectPr w:rsidR="00FD52C2" w:rsidRPr="00FD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1522">
    <w:abstractNumId w:val="1"/>
  </w:num>
  <w:num w:numId="2" w16cid:durableId="586883113">
    <w:abstractNumId w:val="4"/>
  </w:num>
  <w:num w:numId="3" w16cid:durableId="1772355801">
    <w:abstractNumId w:val="6"/>
  </w:num>
  <w:num w:numId="4" w16cid:durableId="447088466">
    <w:abstractNumId w:val="5"/>
  </w:num>
  <w:num w:numId="5" w16cid:durableId="794254917">
    <w:abstractNumId w:val="2"/>
  </w:num>
  <w:num w:numId="6" w16cid:durableId="176118764">
    <w:abstractNumId w:val="0"/>
  </w:num>
  <w:num w:numId="7" w16cid:durableId="116269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6"/>
    <w:rsid w:val="000253CC"/>
    <w:rsid w:val="00043477"/>
    <w:rsid w:val="00071B9D"/>
    <w:rsid w:val="00074878"/>
    <w:rsid w:val="00097B02"/>
    <w:rsid w:val="00124DB0"/>
    <w:rsid w:val="00182270"/>
    <w:rsid w:val="0019469D"/>
    <w:rsid w:val="001D5305"/>
    <w:rsid w:val="001F067F"/>
    <w:rsid w:val="0024217C"/>
    <w:rsid w:val="00242CF2"/>
    <w:rsid w:val="0024463B"/>
    <w:rsid w:val="0028445A"/>
    <w:rsid w:val="002A783E"/>
    <w:rsid w:val="00324840"/>
    <w:rsid w:val="003552A9"/>
    <w:rsid w:val="0037209B"/>
    <w:rsid w:val="003B38D0"/>
    <w:rsid w:val="003E7A73"/>
    <w:rsid w:val="00456D83"/>
    <w:rsid w:val="004B4573"/>
    <w:rsid w:val="00502193"/>
    <w:rsid w:val="00665EE9"/>
    <w:rsid w:val="006725C4"/>
    <w:rsid w:val="006E789B"/>
    <w:rsid w:val="00757D9C"/>
    <w:rsid w:val="007C2F83"/>
    <w:rsid w:val="00841ADA"/>
    <w:rsid w:val="00870377"/>
    <w:rsid w:val="008A0BE4"/>
    <w:rsid w:val="0090255D"/>
    <w:rsid w:val="009236F0"/>
    <w:rsid w:val="00937026"/>
    <w:rsid w:val="00944DC3"/>
    <w:rsid w:val="009515F0"/>
    <w:rsid w:val="00983680"/>
    <w:rsid w:val="009D78EA"/>
    <w:rsid w:val="00A340A5"/>
    <w:rsid w:val="00A865DE"/>
    <w:rsid w:val="00AA4E8E"/>
    <w:rsid w:val="00AD6C49"/>
    <w:rsid w:val="00AE08AB"/>
    <w:rsid w:val="00AF6D88"/>
    <w:rsid w:val="00B34384"/>
    <w:rsid w:val="00B82E56"/>
    <w:rsid w:val="00B96632"/>
    <w:rsid w:val="00BB1699"/>
    <w:rsid w:val="00C92DF4"/>
    <w:rsid w:val="00CC6FC4"/>
    <w:rsid w:val="00E139E3"/>
    <w:rsid w:val="00E35F6D"/>
    <w:rsid w:val="00F32AB9"/>
    <w:rsid w:val="00F5589C"/>
    <w:rsid w:val="00F74590"/>
    <w:rsid w:val="00FB7CB2"/>
    <w:rsid w:val="00FD52C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66F4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3552A9"/>
    <w:rPr>
      <w:i/>
      <w:iCs/>
    </w:rPr>
  </w:style>
  <w:style w:type="paragraph" w:styleId="ad">
    <w:name w:val="Normal (Web)"/>
    <w:basedOn w:val="a"/>
    <w:uiPriority w:val="99"/>
    <w:unhideWhenUsed/>
    <w:rsid w:val="003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Усипбекова Макпал</cp:lastModifiedBy>
  <cp:revision>2</cp:revision>
  <cp:lastPrinted>2023-05-04T10:13:00Z</cp:lastPrinted>
  <dcterms:created xsi:type="dcterms:W3CDTF">2025-04-16T05:21:00Z</dcterms:created>
  <dcterms:modified xsi:type="dcterms:W3CDTF">2025-04-16T05:21:00Z</dcterms:modified>
</cp:coreProperties>
</file>